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0A2" w:rsidRDefault="009B0C33" w:rsidP="009B0C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Assignment Details:</w:t>
      </w:r>
    </w:p>
    <w:p w:rsidR="009B0C33" w:rsidRDefault="009B0C33" w:rsidP="009B0C3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01DE" w:rsidRPr="00AB01DE" w:rsidRDefault="00AB01DE" w:rsidP="00AB01DE">
      <w:pPr>
        <w:spacing w:before="180" w:after="180" w:line="240" w:lineRule="auto"/>
        <w:rPr>
          <w:rFonts w:ascii="Helvetica" w:eastAsia="Times New Roman" w:hAnsi="Helvetica" w:cs="Helvetica"/>
          <w:color w:val="343A3F"/>
          <w:sz w:val="24"/>
          <w:szCs w:val="24"/>
        </w:rPr>
      </w:pPr>
      <w:r>
        <w:rPr>
          <w:rFonts w:ascii="Helvetica" w:eastAsia="Times New Roman" w:hAnsi="Helvetica" w:cs="Helvetica"/>
          <w:color w:val="343A3F"/>
          <w:sz w:val="24"/>
          <w:szCs w:val="24"/>
        </w:rPr>
        <w:t>T</w:t>
      </w: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 xml:space="preserve">here are multiple factors that can contribute to office politics, and every organization experiences office politics to some extent. </w:t>
      </w:r>
      <w:r w:rsidRPr="00E73DB5">
        <w:rPr>
          <w:rFonts w:ascii="Helvetica" w:eastAsia="Times New Roman" w:hAnsi="Helvetica" w:cs="Helvetica"/>
          <w:b/>
          <w:color w:val="343A3F"/>
          <w:sz w:val="24"/>
          <w:szCs w:val="24"/>
        </w:rPr>
        <w:t>Analyze Amazon.com</w:t>
      </w: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 xml:space="preserve"> in terms of politics. You must identify the leader and organization, and provide a URL to the website of either the organization or the leader. Then, create a narrated presentation.</w:t>
      </w:r>
    </w:p>
    <w:p w:rsidR="00AB01DE" w:rsidRPr="00AB01DE" w:rsidRDefault="00AB01DE" w:rsidP="00AB01DE">
      <w:pPr>
        <w:spacing w:before="180" w:after="180" w:line="240" w:lineRule="auto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>Answer these questions in your presentation:</w:t>
      </w:r>
    </w:p>
    <w:p w:rsidR="00AB01DE" w:rsidRPr="00AB01DE" w:rsidRDefault="00AB01DE" w:rsidP="00AB01DE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>What factor(s) contribute to the politics?</w:t>
      </w:r>
    </w:p>
    <w:p w:rsidR="00AB01DE" w:rsidRPr="00AB01DE" w:rsidRDefault="00AB01DE" w:rsidP="00AB01DE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>What strategies do effective leaders use to navigate the politics?</w:t>
      </w:r>
    </w:p>
    <w:p w:rsidR="00AB01DE" w:rsidRPr="00AB01DE" w:rsidRDefault="00AB01DE" w:rsidP="00AB01DE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>What strategies do ineffective leaders use to navigate the politics?</w:t>
      </w:r>
    </w:p>
    <w:p w:rsidR="00AB01DE" w:rsidRPr="00AB01DE" w:rsidRDefault="00AB01DE" w:rsidP="00AB01DE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>What role does leadership in general play in the organization’s political climate?</w:t>
      </w:r>
    </w:p>
    <w:p w:rsidR="00AB01DE" w:rsidRPr="00AB01DE" w:rsidRDefault="00AB01DE" w:rsidP="00AB01DE">
      <w:pPr>
        <w:spacing w:before="180" w:after="180" w:line="240" w:lineRule="auto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>Presentation Requirements:</w:t>
      </w:r>
    </w:p>
    <w:p w:rsidR="00AB01DE" w:rsidRPr="00AB01DE" w:rsidRDefault="00AB01DE" w:rsidP="00AB01DE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>Your presentation</w:t>
      </w:r>
      <w:r>
        <w:rPr>
          <w:rFonts w:ascii="Helvetica" w:eastAsia="Times New Roman" w:hAnsi="Helvetica" w:cs="Helvetica"/>
          <w:color w:val="343A3F"/>
          <w:sz w:val="24"/>
          <w:szCs w:val="24"/>
        </w:rPr>
        <w:t xml:space="preserve"> should be </w:t>
      </w: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 xml:space="preserve">or 10-12 narrated slides with images and detailed speaker notes (between 75 to 100 words per slide), not counting the title and reference page slides, which you must </w:t>
      </w:r>
    </w:p>
    <w:p w:rsidR="00AB01DE" w:rsidRPr="00AB01DE" w:rsidRDefault="00AB01DE" w:rsidP="00DE775C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>
        <w:rPr>
          <w:rFonts w:ascii="Helvetica" w:eastAsia="Times New Roman" w:hAnsi="Helvetica" w:cs="Helvetica"/>
          <w:color w:val="343A3F"/>
          <w:sz w:val="24"/>
          <w:szCs w:val="24"/>
        </w:rPr>
        <w:t xml:space="preserve">Must be a </w:t>
      </w: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 xml:space="preserve">PowerPoint </w:t>
      </w:r>
      <w:r>
        <w:rPr>
          <w:rFonts w:ascii="Helvetica" w:eastAsia="Times New Roman" w:hAnsi="Helvetica" w:cs="Helvetica"/>
          <w:color w:val="343A3F"/>
          <w:sz w:val="24"/>
          <w:szCs w:val="24"/>
        </w:rPr>
        <w:t>presentation.</w:t>
      </w:r>
    </w:p>
    <w:p w:rsidR="00AB01DE" w:rsidRDefault="00AB01DE" w:rsidP="00AB01DE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 xml:space="preserve">Incorporate </w:t>
      </w:r>
      <w:r>
        <w:rPr>
          <w:rFonts w:ascii="Helvetica" w:eastAsia="Times New Roman" w:hAnsi="Helvetica" w:cs="Helvetica"/>
          <w:color w:val="343A3F"/>
          <w:sz w:val="24"/>
          <w:szCs w:val="24"/>
        </w:rPr>
        <w:t xml:space="preserve">AT LEAST </w:t>
      </w:r>
      <w:r w:rsidRPr="00AB01DE">
        <w:rPr>
          <w:rFonts w:ascii="Helvetica" w:eastAsia="Times New Roman" w:hAnsi="Helvetica" w:cs="Helvetica"/>
          <w:color w:val="343A3F"/>
          <w:sz w:val="24"/>
          <w:szCs w:val="24"/>
        </w:rPr>
        <w:t xml:space="preserve">two scholarly references </w:t>
      </w:r>
      <w:r>
        <w:rPr>
          <w:rFonts w:ascii="Helvetica" w:eastAsia="Times New Roman" w:hAnsi="Helvetica" w:cs="Helvetica"/>
          <w:color w:val="343A3F"/>
          <w:sz w:val="24"/>
          <w:szCs w:val="24"/>
        </w:rPr>
        <w:t>other references allowed also</w:t>
      </w:r>
    </w:p>
    <w:p w:rsidR="00AB01DE" w:rsidRDefault="00AB01DE" w:rsidP="00AB01DE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>
        <w:rPr>
          <w:rFonts w:ascii="Helvetica" w:eastAsia="Times New Roman" w:hAnsi="Helvetica" w:cs="Helvetica"/>
          <w:color w:val="343A3F"/>
          <w:sz w:val="24"/>
          <w:szCs w:val="24"/>
        </w:rPr>
        <w:t>PowerPoint must be APA 6</w:t>
      </w:r>
      <w:r w:rsidRPr="00AB01DE">
        <w:rPr>
          <w:rFonts w:ascii="Helvetica" w:eastAsia="Times New Roman" w:hAnsi="Helvetica" w:cs="Helvetica"/>
          <w:color w:val="343A3F"/>
          <w:sz w:val="24"/>
          <w:szCs w:val="24"/>
          <w:vertAlign w:val="superscript"/>
        </w:rPr>
        <w:t>th</w:t>
      </w:r>
      <w:r>
        <w:rPr>
          <w:rFonts w:ascii="Helvetica" w:eastAsia="Times New Roman" w:hAnsi="Helvetica" w:cs="Helvetica"/>
          <w:color w:val="343A3F"/>
          <w:sz w:val="24"/>
          <w:szCs w:val="24"/>
        </w:rPr>
        <w:t xml:space="preserve"> edition</w:t>
      </w:r>
    </w:p>
    <w:p w:rsidR="00AB01DE" w:rsidRDefault="00AB01DE" w:rsidP="00AB01DE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43A3F"/>
          <w:sz w:val="24"/>
          <w:szCs w:val="24"/>
        </w:rPr>
      </w:pPr>
      <w:r>
        <w:rPr>
          <w:rFonts w:ascii="Helvetica" w:eastAsia="Times New Roman" w:hAnsi="Helvetica" w:cs="Helvetica"/>
          <w:color w:val="343A3F"/>
          <w:sz w:val="24"/>
          <w:szCs w:val="24"/>
        </w:rPr>
        <w:t>The presentation must not be plagiarized</w:t>
      </w:r>
    </w:p>
    <w:p w:rsidR="00AB01DE" w:rsidRPr="00AB01DE" w:rsidRDefault="00AB01DE" w:rsidP="00AB01D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b/>
          <w:color w:val="343A3F"/>
          <w:sz w:val="24"/>
          <w:szCs w:val="24"/>
        </w:rPr>
      </w:pPr>
      <w:r w:rsidRPr="00AB01DE">
        <w:rPr>
          <w:rFonts w:ascii="Helvetica" w:eastAsia="Times New Roman" w:hAnsi="Helvetica" w:cs="Helvetica"/>
          <w:b/>
          <w:color w:val="343A3F"/>
          <w:sz w:val="24"/>
          <w:szCs w:val="24"/>
        </w:rPr>
        <w:t>Writing Assistance:</w:t>
      </w:r>
    </w:p>
    <w:p w:rsidR="00AB01DE" w:rsidRDefault="00AB01DE" w:rsidP="00AB01D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43A3F"/>
          <w:sz w:val="24"/>
          <w:szCs w:val="24"/>
        </w:rPr>
      </w:pPr>
      <w:r>
        <w:rPr>
          <w:rFonts w:ascii="Helvetica" w:eastAsia="Times New Roman" w:hAnsi="Helvetica" w:cs="Helvetica"/>
          <w:color w:val="343A3F"/>
          <w:sz w:val="24"/>
          <w:szCs w:val="24"/>
        </w:rPr>
        <w:t>The following information is used to help with the presentation</w:t>
      </w:r>
    </w:p>
    <w:p w:rsidR="00AB01DE" w:rsidRDefault="00AB01DE" w:rsidP="00AB01DE">
      <w:pPr>
        <w:spacing w:before="100" w:beforeAutospacing="1" w:after="100" w:afterAutospacing="1" w:line="240" w:lineRule="auto"/>
      </w:pPr>
      <w:r>
        <w:rPr>
          <w:rFonts w:ascii="Tahoma" w:hAnsi="Tahoma" w:cs="Tahoma"/>
          <w:color w:val="333333"/>
          <w:shd w:val="clear" w:color="auto" w:fill="FFFFFF"/>
        </w:rPr>
        <w:t>The Negotiation Experts. (2016). The unethical side of negotiation. Retrieved from </w:t>
      </w:r>
      <w:hyperlink r:id="rId5" w:tgtFrame="_blank" w:history="1">
        <w:r>
          <w:rPr>
            <w:rStyle w:val="Hyperlink"/>
            <w:rFonts w:ascii="Tahoma" w:hAnsi="Tahoma" w:cs="Tahoma"/>
            <w:b/>
            <w:bCs/>
            <w:color w:val="70A1E6"/>
            <w:shd w:val="clear" w:color="auto" w:fill="FFFFFF"/>
          </w:rPr>
          <w:t>http://www.negotiations.com/articles/unethical-negotiation/</w:t>
        </w:r>
      </w:hyperlink>
    </w:p>
    <w:p w:rsidR="00AB01DE" w:rsidRPr="00AB01DE" w:rsidRDefault="00AB01DE" w:rsidP="00AB01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 w:rsidRPr="00AB01DE">
        <w:rPr>
          <w:rFonts w:ascii="Tahoma" w:eastAsia="Times New Roman" w:hAnsi="Tahoma" w:cs="Tahoma"/>
          <w:color w:val="333333"/>
          <w:sz w:val="24"/>
          <w:szCs w:val="24"/>
        </w:rPr>
        <w:t>One of the most important ways to influence others in an ethical manner is actually quite simple—set a good example. If you look back at all of the people who have influenced you in a positive way, it is likely that most, if not all of them, did so by setting a good example.</w:t>
      </w:r>
    </w:p>
    <w:p w:rsidR="00AB01DE" w:rsidRPr="00AB01DE" w:rsidRDefault="00AB01DE" w:rsidP="00AB01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 w:rsidRPr="00AB01DE">
        <w:rPr>
          <w:rFonts w:ascii="Tahoma" w:eastAsia="Times New Roman" w:hAnsi="Tahoma" w:cs="Tahoma"/>
          <w:color w:val="333333"/>
          <w:sz w:val="24"/>
          <w:szCs w:val="24"/>
        </w:rPr>
        <w:t>A leader’s influen</w:t>
      </w:r>
      <w:r w:rsidR="00E73DB5">
        <w:rPr>
          <w:rFonts w:ascii="Tahoma" w:eastAsia="Times New Roman" w:hAnsi="Tahoma" w:cs="Tahoma"/>
          <w:color w:val="333333"/>
          <w:sz w:val="24"/>
          <w:szCs w:val="24"/>
        </w:rPr>
        <w:t>c</w:t>
      </w:r>
      <w:r w:rsidRPr="00AB01DE">
        <w:rPr>
          <w:rFonts w:ascii="Tahoma" w:eastAsia="Times New Roman" w:hAnsi="Tahoma" w:cs="Tahoma"/>
          <w:color w:val="333333"/>
          <w:sz w:val="24"/>
          <w:szCs w:val="24"/>
        </w:rPr>
        <w:t>e on his or her followers can lead to three possible outcomes:</w:t>
      </w:r>
    </w:p>
    <w:p w:rsidR="00AB01DE" w:rsidRPr="00AB01DE" w:rsidRDefault="00AB01DE" w:rsidP="00AB01D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 w:rsidRPr="00AB01DE">
        <w:rPr>
          <w:rFonts w:ascii="Tahoma" w:eastAsia="Times New Roman" w:hAnsi="Tahoma" w:cs="Tahoma"/>
          <w:color w:val="333333"/>
          <w:sz w:val="24"/>
          <w:szCs w:val="24"/>
        </w:rPr>
        <w:t>Commitment</w:t>
      </w:r>
    </w:p>
    <w:p w:rsidR="00AB01DE" w:rsidRPr="00AB01DE" w:rsidRDefault="00AB01DE" w:rsidP="00AB01D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 w:rsidRPr="00AB01DE">
        <w:rPr>
          <w:rFonts w:ascii="Tahoma" w:eastAsia="Times New Roman" w:hAnsi="Tahoma" w:cs="Tahoma"/>
          <w:color w:val="333333"/>
          <w:sz w:val="24"/>
          <w:szCs w:val="24"/>
        </w:rPr>
        <w:t>Compliance</w:t>
      </w:r>
    </w:p>
    <w:p w:rsidR="00AB01DE" w:rsidRPr="00AB01DE" w:rsidRDefault="00AB01DE" w:rsidP="00AB01D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 w:rsidRPr="00AB01DE">
        <w:rPr>
          <w:rFonts w:ascii="Tahoma" w:eastAsia="Times New Roman" w:hAnsi="Tahoma" w:cs="Tahoma"/>
          <w:color w:val="333333"/>
          <w:sz w:val="24"/>
          <w:szCs w:val="24"/>
        </w:rPr>
        <w:t>Resistance</w:t>
      </w:r>
    </w:p>
    <w:p w:rsidR="00AB01DE" w:rsidRPr="00AB01DE" w:rsidRDefault="00AB01DE" w:rsidP="00AB01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 w:rsidRPr="00AB01DE">
        <w:rPr>
          <w:rFonts w:ascii="Tahoma" w:eastAsia="Times New Roman" w:hAnsi="Tahoma" w:cs="Tahoma"/>
          <w:color w:val="333333"/>
          <w:sz w:val="24"/>
          <w:szCs w:val="24"/>
        </w:rPr>
        <w:t xml:space="preserve">A committed follower is not only willing to do what you ask, but he or she is 100% committed to doing it and doing it well—and is passionate about it. If a leader is unable </w:t>
      </w:r>
      <w:r w:rsidRPr="00AB01DE">
        <w:rPr>
          <w:rFonts w:ascii="Tahoma" w:eastAsia="Times New Roman" w:hAnsi="Tahoma" w:cs="Tahoma"/>
          <w:color w:val="333333"/>
          <w:sz w:val="24"/>
          <w:szCs w:val="24"/>
        </w:rPr>
        <w:lastRenderedPageBreak/>
        <w:t>to gain commitment, sometimes compliance (where the follower is not passionate about doing something but does it anyw</w:t>
      </w:r>
      <w:bookmarkStart w:id="0" w:name="_GoBack"/>
      <w:bookmarkEnd w:id="0"/>
      <w:r w:rsidRPr="00AB01DE">
        <w:rPr>
          <w:rFonts w:ascii="Tahoma" w:eastAsia="Times New Roman" w:hAnsi="Tahoma" w:cs="Tahoma"/>
          <w:color w:val="333333"/>
          <w:sz w:val="24"/>
          <w:szCs w:val="24"/>
        </w:rPr>
        <w:t>ay) can be acceptable (</w:t>
      </w:r>
      <w:proofErr w:type="spellStart"/>
      <w:r w:rsidRPr="00AB01DE">
        <w:rPr>
          <w:rFonts w:ascii="Tahoma" w:eastAsia="Times New Roman" w:hAnsi="Tahoma" w:cs="Tahoma"/>
          <w:color w:val="333333"/>
          <w:sz w:val="24"/>
          <w:szCs w:val="24"/>
        </w:rPr>
        <w:t>DuBrin</w:t>
      </w:r>
      <w:proofErr w:type="spellEnd"/>
      <w:r w:rsidRPr="00AB01DE">
        <w:rPr>
          <w:rFonts w:ascii="Tahoma" w:eastAsia="Times New Roman" w:hAnsi="Tahoma" w:cs="Tahoma"/>
          <w:color w:val="333333"/>
          <w:sz w:val="24"/>
          <w:szCs w:val="24"/>
        </w:rPr>
        <w:t>, 2013).</w:t>
      </w:r>
    </w:p>
    <w:p w:rsidR="00AB01DE" w:rsidRPr="00AB01DE" w:rsidRDefault="00AB01DE" w:rsidP="00AB01DE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 w:rsidRPr="00AB01DE">
        <w:rPr>
          <w:rFonts w:ascii="Tahoma" w:eastAsia="Times New Roman" w:hAnsi="Tahoma" w:cs="Tahoma"/>
          <w:color w:val="333333"/>
          <w:sz w:val="24"/>
          <w:szCs w:val="24"/>
        </w:rPr>
        <w:t>These ethical and honest tactics and strategies used with good intention can influence others to come together with the leader in accomplishing goals.</w:t>
      </w:r>
    </w:p>
    <w:p w:rsidR="00AB01DE" w:rsidRPr="00AB01DE" w:rsidRDefault="00AB01DE" w:rsidP="00AB01D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43A3F"/>
          <w:sz w:val="24"/>
          <w:szCs w:val="24"/>
        </w:rPr>
      </w:pPr>
    </w:p>
    <w:p w:rsidR="009B0C33" w:rsidRPr="009B0C33" w:rsidRDefault="009B0C33" w:rsidP="009B0C33">
      <w:pPr>
        <w:rPr>
          <w:rFonts w:ascii="Times New Roman" w:hAnsi="Times New Roman" w:cs="Times New Roman"/>
          <w:sz w:val="24"/>
          <w:szCs w:val="24"/>
        </w:rPr>
      </w:pPr>
    </w:p>
    <w:sectPr w:rsidR="009B0C33" w:rsidRPr="009B0C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96D95"/>
    <w:multiLevelType w:val="multilevel"/>
    <w:tmpl w:val="53AA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9928F5"/>
    <w:multiLevelType w:val="multilevel"/>
    <w:tmpl w:val="D98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9B07E7"/>
    <w:multiLevelType w:val="multilevel"/>
    <w:tmpl w:val="C3B8F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yMrWwNDU1MLA0MDNU0lEKTi0uzszPAykwrgUAWnLu5ywAAAA="/>
  </w:docVars>
  <w:rsids>
    <w:rsidRoot w:val="009B0C33"/>
    <w:rsid w:val="001C7E6D"/>
    <w:rsid w:val="009B0C33"/>
    <w:rsid w:val="00AB01DE"/>
    <w:rsid w:val="00E73DB5"/>
    <w:rsid w:val="00E7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31DF6"/>
  <w15:chartTrackingRefBased/>
  <w15:docId w15:val="{2BDB3225-938F-4523-A93F-BC0043D7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B0C3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B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egotiations.com/articles/unethical-negotiat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simba18</dc:creator>
  <cp:keywords/>
  <dc:description/>
  <cp:lastModifiedBy>simba18</cp:lastModifiedBy>
  <cp:revision>3</cp:revision>
  <dcterms:created xsi:type="dcterms:W3CDTF">2019-12-03T02:08:00Z</dcterms:created>
  <dcterms:modified xsi:type="dcterms:W3CDTF">2019-12-05T23:29:00Z</dcterms:modified>
</cp:coreProperties>
</file>